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CA4" w:rsidRPr="00322251" w:rsidRDefault="0071266E" w:rsidP="00322251">
      <w:pPr>
        <w:pStyle w:val="NoSpacing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322251">
        <w:rPr>
          <w:rFonts w:asciiTheme="minorBidi" w:hAnsiTheme="minorBidi"/>
          <w:b/>
          <w:bCs/>
          <w:i/>
          <w:i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0645F2AA" wp14:editId="447B0E18">
            <wp:simplePos x="0" y="0"/>
            <wp:positionH relativeFrom="margin">
              <wp:posOffset>4695190</wp:posOffset>
            </wp:positionH>
            <wp:positionV relativeFrom="margin">
              <wp:posOffset>-565150</wp:posOffset>
            </wp:positionV>
            <wp:extent cx="1242695" cy="4997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1DCE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ภาพ</w:t>
      </w:r>
      <w:r w:rsidR="00646577" w:rsidRPr="00322251">
        <w:rPr>
          <w:rFonts w:asciiTheme="minorBidi" w:hAnsiTheme="minorBidi"/>
          <w:b/>
          <w:bCs/>
          <w:i/>
          <w:iCs/>
          <w:sz w:val="32"/>
          <w:szCs w:val="32"/>
          <w:cs/>
        </w:rPr>
        <w:t>ข่</w:t>
      </w:r>
      <w:r w:rsidR="002F0C07" w:rsidRPr="00322251">
        <w:rPr>
          <w:rFonts w:asciiTheme="minorBidi" w:hAnsiTheme="minorBidi"/>
          <w:b/>
          <w:bCs/>
          <w:i/>
          <w:iCs/>
          <w:sz w:val="32"/>
          <w:szCs w:val="32"/>
          <w:cs/>
        </w:rPr>
        <w:t>าวประชาสัมพันธ์</w:t>
      </w:r>
    </w:p>
    <w:p w:rsidR="003A73B4" w:rsidRPr="00322251" w:rsidRDefault="003A73B4" w:rsidP="00322251">
      <w:pPr>
        <w:pStyle w:val="NoSpacing"/>
        <w:contextualSpacing/>
        <w:jc w:val="center"/>
        <w:rPr>
          <w:rFonts w:asciiTheme="minorBidi" w:hAnsiTheme="minorBidi"/>
          <w:sz w:val="32"/>
          <w:szCs w:val="32"/>
        </w:rPr>
      </w:pPr>
    </w:p>
    <w:p w:rsidR="00371DCE" w:rsidRPr="00371DCE" w:rsidRDefault="00371DCE" w:rsidP="00371DCE">
      <w:pPr>
        <w:pStyle w:val="NoSpacing"/>
        <w:contextualSpacing/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371DCE">
        <w:rPr>
          <w:rFonts w:asciiTheme="minorBidi" w:hAnsiTheme="minorBidi" w:cs="Cordia New"/>
          <w:b/>
          <w:bCs/>
          <w:sz w:val="36"/>
          <w:szCs w:val="36"/>
          <w:cs/>
        </w:rPr>
        <w:t>ท่อเอสซีจี ร่วมกับสำนักงานคณะกรรมการการอาชีวศึกษา กระทรวงศึกษาธิการ (สอศ.)</w:t>
      </w:r>
    </w:p>
    <w:p w:rsidR="00371DCE" w:rsidRPr="00371DCE" w:rsidRDefault="00371DCE" w:rsidP="00371DCE">
      <w:pPr>
        <w:pStyle w:val="NoSpacing"/>
        <w:contextualSpacing/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371DCE">
        <w:rPr>
          <w:rFonts w:asciiTheme="minorBidi" w:hAnsiTheme="minorBidi" w:cs="Cordia New"/>
          <w:b/>
          <w:bCs/>
          <w:sz w:val="36"/>
          <w:szCs w:val="36"/>
          <w:cs/>
        </w:rPr>
        <w:t xml:space="preserve">ส่งมอบคู่มือหลักสูตรการเรียนการสอน อาชีวศึกษา มุ่งส่งเสริมการศึกษาวิชาชีพ </w:t>
      </w:r>
    </w:p>
    <w:p w:rsidR="002A4396" w:rsidRDefault="00371DCE" w:rsidP="00371DCE">
      <w:pPr>
        <w:pStyle w:val="NoSpacing"/>
        <w:contextualSpacing/>
        <w:jc w:val="center"/>
        <w:rPr>
          <w:rFonts w:asciiTheme="minorBidi" w:hAnsiTheme="minorBidi"/>
          <w:b/>
          <w:bCs/>
          <w:color w:val="FF0000"/>
          <w:sz w:val="36"/>
          <w:szCs w:val="36"/>
        </w:rPr>
      </w:pPr>
      <w:r w:rsidRPr="00371DCE">
        <w:rPr>
          <w:rFonts w:asciiTheme="minorBidi" w:hAnsiTheme="minorBidi" w:cs="Cordia New"/>
          <w:b/>
          <w:bCs/>
          <w:sz w:val="36"/>
          <w:szCs w:val="36"/>
          <w:cs/>
        </w:rPr>
        <w:t>บูรณาการนวัตกรรมงานระบบท่อระดับสากล และการบริหารจัดการน้ำอย่างเป็นระบบ</w:t>
      </w:r>
    </w:p>
    <w:p w:rsidR="002A4396" w:rsidRDefault="00AA7A93" w:rsidP="002A4396">
      <w:pPr>
        <w:pStyle w:val="NoSpacing"/>
        <w:contextualSpacing/>
        <w:jc w:val="center"/>
        <w:rPr>
          <w:rFonts w:asciiTheme="minorBidi" w:hAnsiTheme="minorBidi"/>
          <w:b/>
          <w:bCs/>
          <w:color w:val="FF0000"/>
          <w:sz w:val="36"/>
          <w:szCs w:val="36"/>
        </w:rPr>
      </w:pPr>
      <w:r w:rsidRPr="00B30339">
        <w:rPr>
          <w:rFonts w:eastAsia="Calibri" w:cs="Cordia New"/>
          <w:noProof/>
        </w:rPr>
        <w:drawing>
          <wp:inline distT="0" distB="0" distL="0" distR="0" wp14:anchorId="0F134E5B" wp14:editId="72B1AEDB">
            <wp:extent cx="4791075" cy="3124401"/>
            <wp:effectExtent l="0" t="0" r="0" b="0"/>
            <wp:docPr id="2" name="Picture 2" descr="C:\Users\thchaisu\Desktop\ภาพข่าวประชาสัมพันธ์_พิธีรับมอบคู่มือหลักสูตรการเรียนการสอน อาชีวศึกษา\ภาพประกอบข่าวประชาสัมพันธ์\01_ท่อเอสซีจี ร่วมกับสำนักงานคณะกรรมการการอาชีวศึกษา กระทรวงศึกษาธิการ (สอศ.) ส่งมอบคู่มือหลักสูตรการเรียนการสอน อาชีวศึกษ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chaisu\Desktop\ภาพข่าวประชาสัมพันธ์_พิธีรับมอบคู่มือหลักสูตรการเรียนการสอน อาชีวศึกษา\ภาพประกอบข่าวประชาสัมพันธ์\01_ท่อเอสซีจี ร่วมกับสำนักงานคณะกรรมการการอาชีวศึกษา กระทรวงศึกษาธิการ (สอศ.) ส่งมอบคู่มือหลักสูตรการเรียนการสอน อาชีวศึกษา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617" cy="3151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2CE" w:rsidRPr="00634C3A" w:rsidRDefault="000262CE" w:rsidP="00322251">
      <w:pPr>
        <w:pStyle w:val="NoSpacing"/>
        <w:contextualSpacing/>
        <w:jc w:val="center"/>
        <w:rPr>
          <w:rFonts w:asciiTheme="minorBidi" w:hAnsiTheme="minorBidi"/>
          <w:b/>
          <w:bCs/>
          <w:color w:val="FF0000"/>
          <w:sz w:val="32"/>
          <w:szCs w:val="32"/>
        </w:rPr>
      </w:pPr>
    </w:p>
    <w:p w:rsidR="00AA7A93" w:rsidRPr="00AA7A93" w:rsidRDefault="00AA7A93" w:rsidP="00AA7A93">
      <w:pPr>
        <w:pStyle w:val="NoSpacing"/>
        <w:ind w:firstLine="720"/>
        <w:contextualSpacing/>
        <w:jc w:val="thaiDistribute"/>
        <w:rPr>
          <w:rFonts w:asciiTheme="minorBidi" w:hAnsiTheme="minorBidi" w:cs="Cordia New"/>
          <w:sz w:val="32"/>
          <w:szCs w:val="32"/>
        </w:rPr>
      </w:pPr>
      <w:r w:rsidRPr="00AA7A93">
        <w:rPr>
          <w:rFonts w:asciiTheme="minorBidi" w:hAnsiTheme="minorBidi" w:cs="Cordia New"/>
          <w:b/>
          <w:bCs/>
          <w:sz w:val="32"/>
          <w:szCs w:val="32"/>
          <w:cs/>
        </w:rPr>
        <w:t xml:space="preserve">เอสซีจี </w:t>
      </w:r>
      <w:r w:rsidRPr="00AA7A93">
        <w:rPr>
          <w:rFonts w:asciiTheme="minorBidi" w:hAnsiTheme="minorBidi" w:cs="Cordia New"/>
          <w:sz w:val="32"/>
          <w:szCs w:val="32"/>
          <w:cs/>
        </w:rPr>
        <w:t>นำโดย นายกฤต บุนนาค ผู้จัดการธุรกิจท่อและข้อต่อ บริษัทนวพลาสติกอุตสาหกรรม จำกัด (ลำดับที่ 3 จากขวา) ร่วมกับ สำนักงานคณะกรรมการการอาชีวศึกษา กระทรวงศึกษาธิการ (สอศ.) จัดทำคู่มือหลักสูตรการเรียนการสอน อาชีวศึกษา ภายใต้ชื่อ “งานระบบท่อและสุขภัณฑ์” และ “ระบบการให้น้ำและการจัดการ” จำนวนรวม 4,500 เล่ม ให้แก่วิทยาลัย สังกัดอาชีวศึกษา แผนกช่างก่อสร้างจำนวน 143 แห่ง และ วิทยาลัยเกษตรและเทคโนโลยี แผนกช่างกลเกษตร จำนวน 44 แห่ง ในทุกภูมิภาคทั่วประเทศ</w:t>
      </w:r>
    </w:p>
    <w:p w:rsidR="00723F79" w:rsidRDefault="00AA7A93" w:rsidP="00AA7A93">
      <w:pPr>
        <w:pStyle w:val="NoSpacing"/>
        <w:ind w:firstLine="720"/>
        <w:contextualSpacing/>
        <w:jc w:val="thaiDistribute"/>
        <w:rPr>
          <w:rFonts w:asciiTheme="minorBidi" w:hAnsiTheme="minorBidi" w:cs="Cordia New"/>
          <w:b/>
          <w:bCs/>
          <w:sz w:val="32"/>
          <w:szCs w:val="32"/>
        </w:rPr>
      </w:pPr>
      <w:r w:rsidRPr="00AA7A93">
        <w:rPr>
          <w:rFonts w:asciiTheme="minorBidi" w:hAnsiTheme="minorBidi" w:cs="Cordia New"/>
          <w:sz w:val="32"/>
          <w:szCs w:val="32"/>
          <w:cs/>
        </w:rPr>
        <w:t>โดยมีวัตถุประสงค์เพื่อมุ่งส่งเสริมการศึกษาวิชาชีพด้านระบบงานประปา ครอบคลุมกระบวนการปฏิบัติงานที่เกี่ยวกับระบบท่อและสุขภัณฑ์ เน้นความปลอดภัยและถูกสุขอนามัยของทั้งผู้ปฏิบัติงานและผู้ใช้งาน พร้อมบูรณาการนวัตกรรมงานระบบท่อระดับสากล ให้สอดรับเทคโนโลยีที่ทันสมัย รวมทั้งมุ่งพัฒนาความรู้ และทักษะวิชาชีพด้านเกษตรกรรม ในระบบการให้น้ำและการจัดการอย่างมีประสิทธิภาพสูงสุด ควบคู่การบูรณาการปรัชญาเศรษฐกิจพอเพียง โดยมี นายมณฑล  ภาคสุวรรณ์ ผู้ตรวจราชการกระทรวง รักษาราชการแทน รองเลขาธิการคณะกรรมการการอาชีวศึกษา (ลำดับที่ 3 จากซ้าย) ให้เกียรติเป็นตัวแทนรับมอบ เพื่อเสริมสร้างความรู้ และพัฒนาทักษะวิชาชีพต่อไปได้อย่างมีคุณภาพ</w:t>
      </w:r>
      <w:r w:rsidRPr="00723F79">
        <w:rPr>
          <w:rFonts w:asciiTheme="minorBidi" w:hAnsiTheme="minorBidi" w:cs="Cordia New"/>
          <w:sz w:val="32"/>
          <w:szCs w:val="32"/>
          <w:cs/>
        </w:rPr>
        <w:t>และยั่งยืน</w:t>
      </w:r>
    </w:p>
    <w:p w:rsidR="0016494D" w:rsidRPr="002A4396" w:rsidRDefault="0016494D" w:rsidP="00322251">
      <w:pPr>
        <w:pStyle w:val="NoSpacing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bookmarkStart w:id="0" w:name="_GoBack"/>
      <w:bookmarkEnd w:id="0"/>
      <w:r w:rsidRPr="002A4396">
        <w:rPr>
          <w:rFonts w:asciiTheme="minorBidi" w:hAnsiTheme="minorBidi" w:cs="Cordia New"/>
          <w:sz w:val="32"/>
          <w:szCs w:val="32"/>
          <w:cs/>
        </w:rPr>
        <w:t xml:space="preserve">สามารถติดตามข่าวสารอื่นๆ ของเอสซีจีได้ที่ </w:t>
      </w:r>
      <w:r w:rsidR="00BD492F">
        <w:fldChar w:fldCharType="begin"/>
      </w:r>
      <w:r w:rsidR="00BD492F">
        <w:instrText xml:space="preserve"> HYPERLINK </w:instrText>
      </w:r>
      <w:r w:rsidR="00BD492F">
        <w:rPr>
          <w:rFonts w:cs="Angsana New"/>
          <w:szCs w:val="22"/>
          <w:cs/>
        </w:rPr>
        <w:instrText>"</w:instrText>
      </w:r>
      <w:r w:rsidR="00BD492F">
        <w:instrText>https</w:instrText>
      </w:r>
      <w:r w:rsidR="00BD492F">
        <w:rPr>
          <w:rFonts w:cs="Angsana New"/>
          <w:szCs w:val="22"/>
          <w:cs/>
        </w:rPr>
        <w:instrText>://</w:instrText>
      </w:r>
      <w:r w:rsidR="00BD492F">
        <w:instrText>scgnewschannel</w:instrText>
      </w:r>
      <w:r w:rsidR="00BD492F">
        <w:rPr>
          <w:rFonts w:cs="Angsana New"/>
          <w:szCs w:val="22"/>
          <w:cs/>
        </w:rPr>
        <w:instrText>.</w:instrText>
      </w:r>
      <w:r w:rsidR="00BD492F">
        <w:instrText>com</w:instrText>
      </w:r>
      <w:r w:rsidR="00BD492F">
        <w:rPr>
          <w:rFonts w:cs="Angsana New"/>
          <w:szCs w:val="22"/>
          <w:cs/>
        </w:rPr>
        <w:instrText xml:space="preserve">" </w:instrText>
      </w:r>
      <w:r w:rsidR="00BD492F">
        <w:fldChar w:fldCharType="separate"/>
      </w:r>
      <w:r w:rsidR="00043241" w:rsidRPr="002A4396">
        <w:rPr>
          <w:rStyle w:val="Hyperlink"/>
          <w:rFonts w:asciiTheme="minorBidi" w:hAnsiTheme="minorBidi"/>
          <w:color w:val="auto"/>
          <w:sz w:val="32"/>
          <w:szCs w:val="32"/>
        </w:rPr>
        <w:t>https</w:t>
      </w:r>
      <w:r w:rsidR="00043241" w:rsidRPr="002A4396">
        <w:rPr>
          <w:rStyle w:val="Hyperlink"/>
          <w:rFonts w:asciiTheme="minorBidi" w:hAnsiTheme="minorBidi" w:cs="Cordia New"/>
          <w:color w:val="auto"/>
          <w:sz w:val="32"/>
          <w:szCs w:val="32"/>
          <w:cs/>
        </w:rPr>
        <w:t>://</w:t>
      </w:r>
      <w:proofErr w:type="spellStart"/>
      <w:r w:rsidR="00043241" w:rsidRPr="002A4396">
        <w:rPr>
          <w:rStyle w:val="Hyperlink"/>
          <w:rFonts w:asciiTheme="minorBidi" w:hAnsiTheme="minorBidi"/>
          <w:color w:val="auto"/>
          <w:sz w:val="32"/>
          <w:szCs w:val="32"/>
        </w:rPr>
        <w:t>scgnewschannel</w:t>
      </w:r>
      <w:proofErr w:type="spellEnd"/>
      <w:r w:rsidR="00043241" w:rsidRPr="002A4396">
        <w:rPr>
          <w:rStyle w:val="Hyperlink"/>
          <w:rFonts w:asciiTheme="minorBidi" w:hAnsiTheme="minorBidi" w:cs="Cordia New"/>
          <w:color w:val="auto"/>
          <w:sz w:val="32"/>
          <w:szCs w:val="32"/>
          <w:cs/>
        </w:rPr>
        <w:t>.</w:t>
      </w:r>
      <w:r w:rsidR="00043241" w:rsidRPr="002A4396">
        <w:rPr>
          <w:rStyle w:val="Hyperlink"/>
          <w:rFonts w:asciiTheme="minorBidi" w:hAnsiTheme="minorBidi"/>
          <w:color w:val="auto"/>
          <w:sz w:val="32"/>
          <w:szCs w:val="32"/>
        </w:rPr>
        <w:t>com</w:t>
      </w:r>
      <w:r w:rsidR="00BD492F">
        <w:rPr>
          <w:rStyle w:val="Hyperlink"/>
          <w:rFonts w:asciiTheme="minorBidi" w:hAnsiTheme="minorBidi"/>
          <w:color w:val="auto"/>
          <w:sz w:val="32"/>
          <w:szCs w:val="32"/>
        </w:rPr>
        <w:fldChar w:fldCharType="end"/>
      </w:r>
      <w:r w:rsidR="00043241" w:rsidRPr="002A439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2A4396">
        <w:rPr>
          <w:rFonts w:asciiTheme="minorBidi" w:hAnsiTheme="minorBidi" w:cs="Cordia New"/>
          <w:sz w:val="32"/>
          <w:szCs w:val="32"/>
          <w:cs/>
        </w:rPr>
        <w:t xml:space="preserve">/ </w:t>
      </w:r>
      <w:r w:rsidRPr="002A4396">
        <w:rPr>
          <w:rFonts w:asciiTheme="minorBidi" w:hAnsiTheme="minorBidi"/>
          <w:sz w:val="32"/>
          <w:szCs w:val="32"/>
        </w:rPr>
        <w:t>Facebook</w:t>
      </w:r>
      <w:r w:rsidRPr="002A4396">
        <w:rPr>
          <w:rFonts w:asciiTheme="minorBidi" w:hAnsiTheme="minorBidi" w:cs="Cordia New"/>
          <w:sz w:val="32"/>
          <w:szCs w:val="32"/>
          <w:cs/>
        </w:rPr>
        <w:t xml:space="preserve">: </w:t>
      </w:r>
      <w:r w:rsidR="00BD492F">
        <w:fldChar w:fldCharType="begin"/>
      </w:r>
      <w:r w:rsidR="00BD492F">
        <w:instrText xml:space="preserve"> HYPERLINK </w:instrText>
      </w:r>
      <w:r w:rsidR="00BD492F">
        <w:rPr>
          <w:rFonts w:cs="Angsana New"/>
          <w:szCs w:val="22"/>
          <w:cs/>
        </w:rPr>
        <w:instrText>"</w:instrText>
      </w:r>
      <w:r w:rsidR="00BD492F">
        <w:instrText>https</w:instrText>
      </w:r>
      <w:r w:rsidR="00BD492F">
        <w:rPr>
          <w:rFonts w:cs="Angsana New"/>
          <w:szCs w:val="22"/>
          <w:cs/>
        </w:rPr>
        <w:instrText>://</w:instrText>
      </w:r>
      <w:r w:rsidR="00BD492F">
        <w:instrText>www</w:instrText>
      </w:r>
      <w:r w:rsidR="00BD492F">
        <w:rPr>
          <w:rFonts w:cs="Angsana New"/>
          <w:szCs w:val="22"/>
          <w:cs/>
        </w:rPr>
        <w:instrText>.</w:instrText>
      </w:r>
      <w:r w:rsidR="00BD492F">
        <w:instrText>facebook</w:instrText>
      </w:r>
      <w:r w:rsidR="00BD492F">
        <w:rPr>
          <w:rFonts w:cs="Angsana New"/>
          <w:szCs w:val="22"/>
          <w:cs/>
        </w:rPr>
        <w:instrText>.</w:instrText>
      </w:r>
      <w:r w:rsidR="00BD492F">
        <w:instrText>com</w:instrText>
      </w:r>
      <w:r w:rsidR="00BD492F">
        <w:rPr>
          <w:rFonts w:cs="Angsana New"/>
          <w:szCs w:val="22"/>
          <w:cs/>
        </w:rPr>
        <w:instrText>/</w:instrText>
      </w:r>
      <w:r w:rsidR="00BD492F">
        <w:instrText>scgnewschannel</w:instrText>
      </w:r>
      <w:r w:rsidR="00BD492F">
        <w:rPr>
          <w:rFonts w:cs="Angsana New"/>
          <w:szCs w:val="22"/>
          <w:cs/>
        </w:rPr>
        <w:instrText xml:space="preserve">/" </w:instrText>
      </w:r>
      <w:r w:rsidR="00BD492F">
        <w:fldChar w:fldCharType="separate"/>
      </w:r>
      <w:proofErr w:type="spellStart"/>
      <w:r w:rsidRPr="002A4396">
        <w:rPr>
          <w:rStyle w:val="Hyperlink"/>
          <w:rFonts w:asciiTheme="minorBidi" w:hAnsiTheme="minorBidi"/>
          <w:color w:val="auto"/>
          <w:sz w:val="32"/>
          <w:szCs w:val="32"/>
        </w:rPr>
        <w:t>scgnewschannel</w:t>
      </w:r>
      <w:proofErr w:type="spellEnd"/>
      <w:r w:rsidR="00BD492F">
        <w:rPr>
          <w:rStyle w:val="Hyperlink"/>
          <w:rFonts w:asciiTheme="minorBidi" w:hAnsiTheme="minorBidi"/>
          <w:color w:val="auto"/>
          <w:sz w:val="32"/>
          <w:szCs w:val="32"/>
        </w:rPr>
        <w:fldChar w:fldCharType="end"/>
      </w:r>
      <w:r w:rsidRPr="002A4396">
        <w:rPr>
          <w:rFonts w:asciiTheme="minorBidi" w:hAnsiTheme="minorBidi" w:cs="Cordia New"/>
          <w:sz w:val="32"/>
          <w:szCs w:val="32"/>
          <w:cs/>
        </w:rPr>
        <w:t xml:space="preserve"> / </w:t>
      </w:r>
      <w:r w:rsidRPr="002A4396">
        <w:rPr>
          <w:rFonts w:asciiTheme="minorBidi" w:hAnsiTheme="minorBidi"/>
          <w:sz w:val="32"/>
          <w:szCs w:val="32"/>
        </w:rPr>
        <w:t>Twitter</w:t>
      </w:r>
      <w:r w:rsidRPr="002A4396">
        <w:rPr>
          <w:rFonts w:asciiTheme="minorBidi" w:hAnsiTheme="minorBidi" w:cs="Cordia New"/>
          <w:sz w:val="32"/>
          <w:szCs w:val="32"/>
          <w:cs/>
        </w:rPr>
        <w:t xml:space="preserve">: </w:t>
      </w:r>
      <w:r w:rsidR="00BD492F">
        <w:fldChar w:fldCharType="begin"/>
      </w:r>
      <w:r w:rsidR="00BD492F">
        <w:instrText xml:space="preserve"> HYPERLINK </w:instrText>
      </w:r>
      <w:r w:rsidR="00BD492F">
        <w:rPr>
          <w:rFonts w:cs="Angsana New"/>
          <w:szCs w:val="22"/>
          <w:cs/>
        </w:rPr>
        <w:instrText>"</w:instrText>
      </w:r>
      <w:r w:rsidR="00BD492F">
        <w:instrText>https</w:instrText>
      </w:r>
      <w:r w:rsidR="00BD492F">
        <w:rPr>
          <w:rFonts w:cs="Angsana New"/>
          <w:szCs w:val="22"/>
          <w:cs/>
        </w:rPr>
        <w:instrText>://</w:instrText>
      </w:r>
      <w:r w:rsidR="00BD492F">
        <w:instrText>twitter</w:instrText>
      </w:r>
      <w:r w:rsidR="00BD492F">
        <w:rPr>
          <w:rFonts w:cs="Angsana New"/>
          <w:szCs w:val="22"/>
          <w:cs/>
        </w:rPr>
        <w:instrText>.</w:instrText>
      </w:r>
      <w:r w:rsidR="00BD492F">
        <w:instrText>com</w:instrText>
      </w:r>
      <w:r w:rsidR="00BD492F">
        <w:rPr>
          <w:rFonts w:cs="Angsana New"/>
          <w:szCs w:val="22"/>
          <w:cs/>
        </w:rPr>
        <w:instrText>/</w:instrText>
      </w:r>
      <w:r w:rsidR="00BD492F">
        <w:instrText>Scgnewschannel</w:instrText>
      </w:r>
      <w:r w:rsidR="00BD492F">
        <w:rPr>
          <w:rFonts w:cs="Angsana New"/>
          <w:szCs w:val="22"/>
          <w:cs/>
        </w:rPr>
        <w:instrText xml:space="preserve">" </w:instrText>
      </w:r>
      <w:r w:rsidR="00BD492F">
        <w:fldChar w:fldCharType="separate"/>
      </w:r>
      <w:r w:rsidRPr="002A4396">
        <w:rPr>
          <w:rStyle w:val="Hyperlink"/>
          <w:rFonts w:asciiTheme="minorBidi" w:hAnsiTheme="minorBidi"/>
          <w:color w:val="auto"/>
          <w:sz w:val="32"/>
          <w:szCs w:val="32"/>
        </w:rPr>
        <w:t>@</w:t>
      </w:r>
      <w:proofErr w:type="spellStart"/>
      <w:r w:rsidRPr="002A4396">
        <w:rPr>
          <w:rStyle w:val="Hyperlink"/>
          <w:rFonts w:asciiTheme="minorBidi" w:hAnsiTheme="minorBidi"/>
          <w:color w:val="auto"/>
          <w:sz w:val="32"/>
          <w:szCs w:val="32"/>
        </w:rPr>
        <w:t>scgnewschannel</w:t>
      </w:r>
      <w:proofErr w:type="spellEnd"/>
      <w:r w:rsidR="00BD492F">
        <w:rPr>
          <w:rStyle w:val="Hyperlink"/>
          <w:rFonts w:asciiTheme="minorBidi" w:hAnsiTheme="minorBidi"/>
          <w:color w:val="auto"/>
          <w:sz w:val="32"/>
          <w:szCs w:val="32"/>
        </w:rPr>
        <w:fldChar w:fldCharType="end"/>
      </w:r>
      <w:r w:rsidRPr="002A4396">
        <w:rPr>
          <w:rFonts w:asciiTheme="minorBidi" w:hAnsiTheme="minorBidi" w:cs="Cordia New"/>
          <w:sz w:val="32"/>
          <w:szCs w:val="32"/>
          <w:cs/>
        </w:rPr>
        <w:t xml:space="preserve"> หรือ </w:t>
      </w:r>
      <w:r w:rsidRPr="002A4396">
        <w:rPr>
          <w:rFonts w:asciiTheme="minorBidi" w:hAnsiTheme="minorBidi"/>
          <w:sz w:val="32"/>
          <w:szCs w:val="32"/>
        </w:rPr>
        <w:t>Line@</w:t>
      </w:r>
      <w:r w:rsidRPr="002A4396">
        <w:rPr>
          <w:rFonts w:asciiTheme="minorBidi" w:hAnsiTheme="minorBidi" w:cs="Cordia New"/>
          <w:sz w:val="32"/>
          <w:szCs w:val="32"/>
          <w:cs/>
        </w:rPr>
        <w:t xml:space="preserve">: </w:t>
      </w:r>
      <w:r w:rsidR="00BD492F">
        <w:fldChar w:fldCharType="begin"/>
      </w:r>
      <w:r w:rsidR="00BD492F">
        <w:instrText xml:space="preserve"> HYPERLINK </w:instrText>
      </w:r>
      <w:r w:rsidR="00BD492F">
        <w:rPr>
          <w:rFonts w:cs="Angsana New"/>
          <w:szCs w:val="22"/>
          <w:cs/>
        </w:rPr>
        <w:instrText>"</w:instrText>
      </w:r>
      <w:r w:rsidR="00BD492F">
        <w:instrText>https</w:instrText>
      </w:r>
      <w:r w:rsidR="00BD492F">
        <w:rPr>
          <w:rFonts w:cs="Angsana New"/>
          <w:szCs w:val="22"/>
          <w:cs/>
        </w:rPr>
        <w:instrText>://</w:instrText>
      </w:r>
      <w:r w:rsidR="00BD492F">
        <w:instrText>line</w:instrText>
      </w:r>
      <w:r w:rsidR="00BD492F">
        <w:rPr>
          <w:rFonts w:cs="Angsana New"/>
          <w:szCs w:val="22"/>
          <w:cs/>
        </w:rPr>
        <w:instrText>.</w:instrText>
      </w:r>
      <w:r w:rsidR="00BD492F">
        <w:instrText>me</w:instrText>
      </w:r>
      <w:r w:rsidR="00BD492F">
        <w:rPr>
          <w:rFonts w:cs="Angsana New"/>
          <w:szCs w:val="22"/>
          <w:cs/>
        </w:rPr>
        <w:instrText>/</w:instrText>
      </w:r>
      <w:r w:rsidR="00BD492F">
        <w:instrText>R</w:instrText>
      </w:r>
      <w:r w:rsidR="00BD492F">
        <w:rPr>
          <w:rFonts w:cs="Angsana New"/>
          <w:szCs w:val="22"/>
          <w:cs/>
        </w:rPr>
        <w:instrText>/</w:instrText>
      </w:r>
      <w:r w:rsidR="00BD492F">
        <w:instrText>ti</w:instrText>
      </w:r>
      <w:r w:rsidR="00BD492F">
        <w:rPr>
          <w:rFonts w:cs="Angsana New"/>
          <w:szCs w:val="22"/>
          <w:cs/>
        </w:rPr>
        <w:instrText>/</w:instrText>
      </w:r>
      <w:r w:rsidR="00BD492F">
        <w:instrText>p</w:instrText>
      </w:r>
      <w:r w:rsidR="00BD492F">
        <w:rPr>
          <w:rFonts w:cs="Angsana New"/>
          <w:szCs w:val="22"/>
          <w:cs/>
        </w:rPr>
        <w:instrText>/%</w:instrText>
      </w:r>
      <w:r w:rsidR="00BD492F">
        <w:instrText>40scgnewschannel</w:instrText>
      </w:r>
      <w:r w:rsidR="00BD492F">
        <w:rPr>
          <w:rFonts w:cs="Angsana New"/>
          <w:szCs w:val="22"/>
          <w:cs/>
        </w:rPr>
        <w:instrText xml:space="preserve">" </w:instrText>
      </w:r>
      <w:r w:rsidR="00BD492F">
        <w:fldChar w:fldCharType="separate"/>
      </w:r>
      <w:r w:rsidRPr="002A4396">
        <w:rPr>
          <w:rStyle w:val="Hyperlink"/>
          <w:rFonts w:asciiTheme="minorBidi" w:hAnsiTheme="minorBidi"/>
          <w:color w:val="auto"/>
          <w:sz w:val="32"/>
          <w:szCs w:val="32"/>
        </w:rPr>
        <w:t>@</w:t>
      </w:r>
      <w:proofErr w:type="spellStart"/>
      <w:r w:rsidRPr="002A4396">
        <w:rPr>
          <w:rStyle w:val="Hyperlink"/>
          <w:rFonts w:asciiTheme="minorBidi" w:hAnsiTheme="minorBidi"/>
          <w:color w:val="auto"/>
          <w:sz w:val="32"/>
          <w:szCs w:val="32"/>
        </w:rPr>
        <w:t>scgnewschannel</w:t>
      </w:r>
      <w:proofErr w:type="spellEnd"/>
      <w:r w:rsidR="00BD492F">
        <w:rPr>
          <w:rStyle w:val="Hyperlink"/>
          <w:rFonts w:asciiTheme="minorBidi" w:hAnsiTheme="minorBidi"/>
          <w:color w:val="auto"/>
          <w:sz w:val="32"/>
          <w:szCs w:val="32"/>
        </w:rPr>
        <w:fldChar w:fldCharType="end"/>
      </w:r>
    </w:p>
    <w:p w:rsidR="0071266E" w:rsidRPr="00322251" w:rsidRDefault="00322251" w:rsidP="00322251">
      <w:pPr>
        <w:pStyle w:val="NoSpacing"/>
        <w:contextualSpacing/>
        <w:jc w:val="center"/>
        <w:rPr>
          <w:rFonts w:asciiTheme="minorBidi" w:hAnsiTheme="minorBidi"/>
          <w:sz w:val="32"/>
          <w:szCs w:val="32"/>
        </w:rPr>
      </w:pPr>
      <w:r w:rsidRPr="00322251">
        <w:rPr>
          <w:rFonts w:asciiTheme="minorBidi" w:hAnsiTheme="minorBidi" w:cs="Cordia New"/>
          <w:sz w:val="32"/>
          <w:szCs w:val="32"/>
          <w:cs/>
        </w:rPr>
        <w:t>…………………………………………………………</w:t>
      </w:r>
    </w:p>
    <w:sectPr w:rsidR="0071266E" w:rsidRPr="00322251" w:rsidSect="007729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AEA" w:rsidRDefault="00C11AEA" w:rsidP="0071266E">
      <w:pPr>
        <w:spacing w:after="0" w:line="240" w:lineRule="auto"/>
      </w:pPr>
      <w:r>
        <w:separator/>
      </w:r>
    </w:p>
  </w:endnote>
  <w:endnote w:type="continuationSeparator" w:id="0">
    <w:p w:rsidR="00C11AEA" w:rsidRDefault="00C11AEA" w:rsidP="00712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DCE" w:rsidRDefault="00371D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DCE" w:rsidRDefault="00371D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DCE" w:rsidRDefault="00371D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AEA" w:rsidRDefault="00C11AEA" w:rsidP="0071266E">
      <w:pPr>
        <w:spacing w:after="0" w:line="240" w:lineRule="auto"/>
      </w:pPr>
      <w:r>
        <w:separator/>
      </w:r>
    </w:p>
  </w:footnote>
  <w:footnote w:type="continuationSeparator" w:id="0">
    <w:p w:rsidR="00C11AEA" w:rsidRDefault="00C11AEA" w:rsidP="00712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DCE" w:rsidRDefault="00371D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DCE" w:rsidRDefault="00371D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DCE" w:rsidRDefault="00371D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F5F78"/>
    <w:multiLevelType w:val="hybridMultilevel"/>
    <w:tmpl w:val="7B10AC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421151E"/>
    <w:multiLevelType w:val="hybridMultilevel"/>
    <w:tmpl w:val="872E6D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C137DB7"/>
    <w:multiLevelType w:val="hybridMultilevel"/>
    <w:tmpl w:val="6D62AC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A65894"/>
    <w:multiLevelType w:val="hybridMultilevel"/>
    <w:tmpl w:val="2E70C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18A8CC">
      <w:numFmt w:val="bullet"/>
      <w:lvlText w:val="-"/>
      <w:lvlJc w:val="left"/>
      <w:pPr>
        <w:ind w:left="1440" w:hanging="360"/>
      </w:pPr>
      <w:rPr>
        <w:rFonts w:asciiTheme="minorBidi" w:eastAsiaTheme="minorHAnsi" w:hAnsiTheme="minorBidi" w:cs="Cordia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C07"/>
    <w:rsid w:val="0001793B"/>
    <w:rsid w:val="00020796"/>
    <w:rsid w:val="000262CE"/>
    <w:rsid w:val="00043241"/>
    <w:rsid w:val="000961B1"/>
    <w:rsid w:val="001142DB"/>
    <w:rsid w:val="0014463D"/>
    <w:rsid w:val="0016494D"/>
    <w:rsid w:val="0018303D"/>
    <w:rsid w:val="001D0783"/>
    <w:rsid w:val="0022604F"/>
    <w:rsid w:val="002531C9"/>
    <w:rsid w:val="002A4396"/>
    <w:rsid w:val="002A59D0"/>
    <w:rsid w:val="002B0360"/>
    <w:rsid w:val="002C21DA"/>
    <w:rsid w:val="002C67B6"/>
    <w:rsid w:val="002F0C07"/>
    <w:rsid w:val="00322251"/>
    <w:rsid w:val="00332949"/>
    <w:rsid w:val="00371DCE"/>
    <w:rsid w:val="003A73B4"/>
    <w:rsid w:val="003B33F5"/>
    <w:rsid w:val="003B50EE"/>
    <w:rsid w:val="003B5234"/>
    <w:rsid w:val="003C13EB"/>
    <w:rsid w:val="003F3EC5"/>
    <w:rsid w:val="00410692"/>
    <w:rsid w:val="00470B2B"/>
    <w:rsid w:val="004A2B9E"/>
    <w:rsid w:val="004C7144"/>
    <w:rsid w:val="00501516"/>
    <w:rsid w:val="00535199"/>
    <w:rsid w:val="00540567"/>
    <w:rsid w:val="005836B2"/>
    <w:rsid w:val="005D4BF3"/>
    <w:rsid w:val="005F3C50"/>
    <w:rsid w:val="005F3E5E"/>
    <w:rsid w:val="006106BA"/>
    <w:rsid w:val="0062586D"/>
    <w:rsid w:val="00634C3A"/>
    <w:rsid w:val="0063675B"/>
    <w:rsid w:val="00646577"/>
    <w:rsid w:val="0068285C"/>
    <w:rsid w:val="006A7331"/>
    <w:rsid w:val="006B0EDD"/>
    <w:rsid w:val="006C732E"/>
    <w:rsid w:val="006D6394"/>
    <w:rsid w:val="006E2638"/>
    <w:rsid w:val="006F0FAE"/>
    <w:rsid w:val="00707458"/>
    <w:rsid w:val="0071266E"/>
    <w:rsid w:val="00723F79"/>
    <w:rsid w:val="00740139"/>
    <w:rsid w:val="00740289"/>
    <w:rsid w:val="007729F0"/>
    <w:rsid w:val="007907B5"/>
    <w:rsid w:val="007B22E3"/>
    <w:rsid w:val="007B719E"/>
    <w:rsid w:val="007B7255"/>
    <w:rsid w:val="00817FCF"/>
    <w:rsid w:val="00840463"/>
    <w:rsid w:val="0084144B"/>
    <w:rsid w:val="00845D2C"/>
    <w:rsid w:val="008C7D8D"/>
    <w:rsid w:val="008D3E21"/>
    <w:rsid w:val="00913150"/>
    <w:rsid w:val="00930B5E"/>
    <w:rsid w:val="00944E3B"/>
    <w:rsid w:val="009B5939"/>
    <w:rsid w:val="009F0344"/>
    <w:rsid w:val="009F5745"/>
    <w:rsid w:val="00A059FE"/>
    <w:rsid w:val="00A15DA7"/>
    <w:rsid w:val="00A260C8"/>
    <w:rsid w:val="00A60F5D"/>
    <w:rsid w:val="00A95BAA"/>
    <w:rsid w:val="00AA4A97"/>
    <w:rsid w:val="00AA7A93"/>
    <w:rsid w:val="00AB6D45"/>
    <w:rsid w:val="00B01B63"/>
    <w:rsid w:val="00B039DC"/>
    <w:rsid w:val="00B573D2"/>
    <w:rsid w:val="00B65BB3"/>
    <w:rsid w:val="00B77ACC"/>
    <w:rsid w:val="00BC6420"/>
    <w:rsid w:val="00BD492F"/>
    <w:rsid w:val="00BE410E"/>
    <w:rsid w:val="00C11AEA"/>
    <w:rsid w:val="00C1362A"/>
    <w:rsid w:val="00C74549"/>
    <w:rsid w:val="00C7718A"/>
    <w:rsid w:val="00C84C5D"/>
    <w:rsid w:val="00CC66A1"/>
    <w:rsid w:val="00CD2FCB"/>
    <w:rsid w:val="00CE3BED"/>
    <w:rsid w:val="00CF610E"/>
    <w:rsid w:val="00CF6F3B"/>
    <w:rsid w:val="00D042D6"/>
    <w:rsid w:val="00D43F5F"/>
    <w:rsid w:val="00DB3FE4"/>
    <w:rsid w:val="00DF34EB"/>
    <w:rsid w:val="00DF3A66"/>
    <w:rsid w:val="00E060F0"/>
    <w:rsid w:val="00E13B96"/>
    <w:rsid w:val="00E301A0"/>
    <w:rsid w:val="00E454D9"/>
    <w:rsid w:val="00E950E6"/>
    <w:rsid w:val="00EB0BDA"/>
    <w:rsid w:val="00EE0F16"/>
    <w:rsid w:val="00EE193F"/>
    <w:rsid w:val="00EF0DEF"/>
    <w:rsid w:val="00F05345"/>
    <w:rsid w:val="00F07E17"/>
    <w:rsid w:val="00F271C4"/>
    <w:rsid w:val="00F42324"/>
    <w:rsid w:val="00F42F12"/>
    <w:rsid w:val="00F71F95"/>
    <w:rsid w:val="00F76EA4"/>
    <w:rsid w:val="00FC59B5"/>
    <w:rsid w:val="00FD12AF"/>
    <w:rsid w:val="00FF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B7A915-80EC-4E4C-937B-DA31C7F2C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A2B9E"/>
    <w:rPr>
      <w:b/>
      <w:bCs/>
    </w:rPr>
  </w:style>
  <w:style w:type="paragraph" w:styleId="ListParagraph">
    <w:name w:val="List Paragraph"/>
    <w:basedOn w:val="Normal"/>
    <w:uiPriority w:val="34"/>
    <w:qFormat/>
    <w:rsid w:val="002B03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57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577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712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66E"/>
  </w:style>
  <w:style w:type="paragraph" w:styleId="Footer">
    <w:name w:val="footer"/>
    <w:basedOn w:val="Normal"/>
    <w:link w:val="FooterChar"/>
    <w:uiPriority w:val="99"/>
    <w:unhideWhenUsed/>
    <w:rsid w:val="00712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66E"/>
  </w:style>
  <w:style w:type="paragraph" w:styleId="NoSpacing">
    <w:name w:val="No Spacing"/>
    <w:uiPriority w:val="1"/>
    <w:qFormat/>
    <w:rsid w:val="0071266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2F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Chotika Jitviseskul</dc:creator>
  <cp:lastModifiedBy>Urairat Apai</cp:lastModifiedBy>
  <cp:revision>3</cp:revision>
  <cp:lastPrinted>2018-10-01T01:38:00Z</cp:lastPrinted>
  <dcterms:created xsi:type="dcterms:W3CDTF">2020-11-11T09:50:00Z</dcterms:created>
  <dcterms:modified xsi:type="dcterms:W3CDTF">2020-11-12T02:37:00Z</dcterms:modified>
</cp:coreProperties>
</file>